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FB" w:rsidRPr="008870DA" w:rsidRDefault="00AE1EFB" w:rsidP="00AE1EFB">
      <w:pPr>
        <w:spacing w:after="0"/>
        <w:jc w:val="center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Actividad # 10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Objetivos 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Introducción 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Actividad</w:t>
      </w:r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Expresa como numero decimal cada fracción decimal </w:t>
      </w:r>
    </w:p>
    <w:p w:rsidR="00AE1EFB" w:rsidRPr="008870DA" w:rsidRDefault="00AE1EFB" w:rsidP="00AE1EFB">
      <w:pPr>
        <w:pStyle w:val="Prrafodelista"/>
        <w:numPr>
          <w:ilvl w:val="0"/>
          <w:numId w:val="2"/>
        </w:numPr>
        <w:spacing w:after="0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38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B.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</w:rPr>
              <m:t>100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145</m:t>
            </m:r>
          </m:num>
          <m:den>
            <m:r>
              <w:rPr>
                <w:rFonts w:ascii="Cambria Math" w:eastAsiaTheme="minorEastAsia" w:hAnsi="Cambria Math" w:cs="Arial"/>
              </w:rPr>
              <m:t>100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D.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42</m:t>
            </m:r>
          </m:num>
          <m:den>
            <m:r>
              <w:rPr>
                <w:rFonts w:ascii="Cambria Math" w:eastAsiaTheme="minorEastAsia" w:hAnsi="Cambria Math" w:cs="Arial"/>
              </w:rPr>
              <m:t>1000</m:t>
            </m:r>
          </m:den>
        </m:f>
      </m:oMath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Indica el valor de verdad de las siguientes proposiciones</w:t>
      </w:r>
    </w:p>
    <w:p w:rsidR="00AE1EFB" w:rsidRPr="008870DA" w:rsidRDefault="00AE1EFB" w:rsidP="00AE1EFB">
      <w:pPr>
        <w:pStyle w:val="Prrafodelista"/>
        <w:numPr>
          <w:ilvl w:val="0"/>
          <w:numId w:val="3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La forma decimal de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</w:rPr>
              <m:t>100</m:t>
            </m:r>
          </m:den>
        </m:f>
      </m:oMath>
      <w:r w:rsidRPr="008870DA">
        <w:rPr>
          <w:rFonts w:ascii="Arial" w:eastAsiaTheme="minorEastAsia" w:hAnsi="Arial" w:cs="Arial"/>
        </w:rPr>
        <w:t xml:space="preserve">  es 1,5_____</w:t>
      </w:r>
    </w:p>
    <w:p w:rsidR="00AE1EFB" w:rsidRPr="008870DA" w:rsidRDefault="00AE1EFB" w:rsidP="00AE1EFB">
      <w:pPr>
        <w:pStyle w:val="Prrafodelista"/>
        <w:numPr>
          <w:ilvl w:val="0"/>
          <w:numId w:val="3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La fracción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 w:rsidRPr="008870DA">
        <w:rPr>
          <w:rFonts w:ascii="Arial" w:eastAsiaTheme="minorEastAsia" w:hAnsi="Arial" w:cs="Arial"/>
        </w:rPr>
        <w:t xml:space="preserve"> , se representa como 0,31 ______</w:t>
      </w:r>
    </w:p>
    <w:p w:rsidR="00AE1EFB" w:rsidRPr="008870DA" w:rsidRDefault="00AE1EFB" w:rsidP="00AE1EFB">
      <w:pPr>
        <w:pStyle w:val="Prrafodelista"/>
        <w:numPr>
          <w:ilvl w:val="0"/>
          <w:numId w:val="3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2,35 es la representación decimal de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235</m:t>
            </m:r>
          </m:num>
          <m:den>
            <m:r>
              <w:rPr>
                <w:rFonts w:ascii="Cambria Math" w:eastAsiaTheme="minorEastAsia" w:hAnsi="Cambria Math" w:cs="Arial"/>
              </w:rPr>
              <m:t>100</m:t>
            </m:r>
          </m:den>
        </m:f>
      </m:oMath>
      <w:r w:rsidRPr="008870DA">
        <w:rPr>
          <w:rFonts w:ascii="Arial" w:eastAsiaTheme="minorEastAsia" w:hAnsi="Arial" w:cs="Arial"/>
        </w:rPr>
        <w:t xml:space="preserve">  _____</w:t>
      </w:r>
    </w:p>
    <w:p w:rsidR="00AE1EFB" w:rsidRPr="008870DA" w:rsidRDefault="00AE1EFB" w:rsidP="00AE1EFB">
      <w:pPr>
        <w:pStyle w:val="Prrafodelista"/>
        <w:numPr>
          <w:ilvl w:val="0"/>
          <w:numId w:val="3"/>
        </w:numPr>
        <w:spacing w:after="0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431</m:t>
            </m:r>
          </m:num>
          <m:den>
            <m:r>
              <w:rPr>
                <w:rFonts w:ascii="Cambria Math" w:eastAsiaTheme="minorEastAsia" w:hAnsi="Cambria Math" w:cs="Arial"/>
              </w:rPr>
              <m:t>1000</m:t>
            </m:r>
          </m:den>
        </m:f>
      </m:oMath>
      <w:r w:rsidRPr="008870DA">
        <w:rPr>
          <w:rFonts w:ascii="Arial" w:eastAsiaTheme="minorEastAsia" w:hAnsi="Arial" w:cs="Arial"/>
        </w:rPr>
        <w:t xml:space="preserve">  = -0,431</w:t>
      </w:r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Completa la tabla anotando el numero decimal que corresponde:</w:t>
      </w:r>
    </w:p>
    <w:tbl>
      <w:tblPr>
        <w:tblStyle w:val="Cuadrculaclara-nfasis11"/>
        <w:tblpPr w:leftFromText="141" w:rightFromText="141" w:vertAnchor="text" w:tblpY="1"/>
        <w:tblOverlap w:val="never"/>
        <w:tblW w:w="0" w:type="auto"/>
        <w:tblInd w:w="1441" w:type="dxa"/>
        <w:tblLook w:val="04A0" w:firstRow="1" w:lastRow="0" w:firstColumn="1" w:lastColumn="0" w:noHBand="0" w:noVBand="1"/>
      </w:tblPr>
      <w:tblGrid>
        <w:gridCol w:w="1863"/>
        <w:gridCol w:w="2312"/>
        <w:gridCol w:w="1851"/>
      </w:tblGrid>
      <w:tr w:rsidR="00AE1EFB" w:rsidRPr="008870DA" w:rsidTr="00BC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Unidad</w:t>
            </w:r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Fracción decimal</w:t>
            </w:r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Numero decimal</w:t>
            </w:r>
          </w:p>
        </w:tc>
      </w:tr>
      <w:tr w:rsidR="00AE1EFB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8870DA">
              <w:rPr>
                <w:rFonts w:ascii="Arial" w:eastAsiaTheme="minorEastAsia" w:hAnsi="Arial" w:cs="Arial"/>
              </w:rPr>
              <w:t>Decisegundo</w:t>
            </w:r>
            <w:proofErr w:type="spellEnd"/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s</m:t>
                </m:r>
              </m:oMath>
            </m:oMathPara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S</w:t>
            </w:r>
          </w:p>
        </w:tc>
      </w:tr>
      <w:tr w:rsidR="00AE1EFB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s</m:t>
                </m:r>
              </m:oMath>
            </m:oMathPara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S</w:t>
            </w:r>
          </w:p>
        </w:tc>
      </w:tr>
      <w:tr w:rsidR="00AE1EFB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s</m:t>
                </m:r>
              </m:oMath>
            </m:oMathPara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S</w:t>
            </w:r>
          </w:p>
        </w:tc>
      </w:tr>
      <w:tr w:rsidR="00AE1EFB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</w:rPr>
                      <m:t>1.000.000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s</m:t>
                </m:r>
              </m:oMath>
            </m:oMathPara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S</w:t>
            </w:r>
          </w:p>
        </w:tc>
      </w:tr>
      <w:tr w:rsidR="00AE1EFB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12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</w:rPr>
                      <m:t>1000.000.000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>s</m:t>
                </m:r>
              </m:oMath>
            </m:oMathPara>
          </w:p>
        </w:tc>
        <w:tc>
          <w:tcPr>
            <w:tcW w:w="1851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S</w:t>
            </w:r>
          </w:p>
        </w:tc>
      </w:tr>
    </w:tbl>
    <w:p w:rsidR="00AE1EFB" w:rsidRPr="008870DA" w:rsidRDefault="00AE1EFB" w:rsidP="00AE1EFB">
      <w:pPr>
        <w:pStyle w:val="Prrafodelista"/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br w:type="textWrapping" w:clear="all"/>
      </w:r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Completa la tabla</w:t>
      </w:r>
    </w:p>
    <w:tbl>
      <w:tblPr>
        <w:tblStyle w:val="Cuadrculaclara-nfasis11"/>
        <w:tblW w:w="0" w:type="auto"/>
        <w:tblInd w:w="969" w:type="dxa"/>
        <w:tblLook w:val="04A0" w:firstRow="1" w:lastRow="0" w:firstColumn="1" w:lastColumn="0" w:noHBand="0" w:noVBand="1"/>
      </w:tblPr>
      <w:tblGrid>
        <w:gridCol w:w="1440"/>
        <w:gridCol w:w="1441"/>
        <w:gridCol w:w="1820"/>
      </w:tblGrid>
      <w:tr w:rsidR="00AE1EFB" w:rsidRPr="008870DA" w:rsidTr="00BC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Numero racional</w:t>
            </w:r>
          </w:p>
        </w:tc>
        <w:tc>
          <w:tcPr>
            <w:tcW w:w="1441" w:type="dxa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>Numero decimal</w:t>
            </w:r>
          </w:p>
        </w:tc>
        <w:tc>
          <w:tcPr>
            <w:tcW w:w="1820" w:type="dxa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8870DA">
              <w:rPr>
                <w:rFonts w:ascii="Arial" w:eastAsiaTheme="minorEastAsia" w:hAnsi="Arial" w:cs="Arial"/>
              </w:rPr>
              <w:t xml:space="preserve">Clasificación </w:t>
            </w:r>
          </w:p>
        </w:tc>
      </w:tr>
      <w:tr w:rsidR="00AE1EFB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1" w:type="dxa"/>
          </w:tcPr>
          <w:p w:rsidR="00AE1EFB" w:rsidRPr="008870DA" w:rsidRDefault="00AE1EFB" w:rsidP="00BC23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1820" w:type="dxa"/>
          </w:tcPr>
          <w:p w:rsidR="00AE1EFB" w:rsidRPr="008870DA" w:rsidRDefault="00AE1EFB" w:rsidP="00BC23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AE1EFB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224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1441" w:type="dxa"/>
          </w:tcPr>
          <w:p w:rsidR="00AE1EFB" w:rsidRPr="008870DA" w:rsidRDefault="00AE1EFB" w:rsidP="00BC23FC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1820" w:type="dxa"/>
          </w:tcPr>
          <w:p w:rsidR="00AE1EFB" w:rsidRPr="008870DA" w:rsidRDefault="00AE1EFB" w:rsidP="00BC23FC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AE1EFB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AE1EFB" w:rsidRPr="008870DA" w:rsidRDefault="00AE1EFB" w:rsidP="00BC23FC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Arial" w:cs="Arial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441" w:type="dxa"/>
          </w:tcPr>
          <w:p w:rsidR="00AE1EFB" w:rsidRPr="008870DA" w:rsidRDefault="00AE1EFB" w:rsidP="00BC23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1820" w:type="dxa"/>
          </w:tcPr>
          <w:p w:rsidR="00AE1EFB" w:rsidRPr="008870DA" w:rsidRDefault="00AE1EFB" w:rsidP="00BC23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</w:tbl>
    <w:p w:rsidR="00AE1EFB" w:rsidRPr="008870DA" w:rsidRDefault="00AE1EFB" w:rsidP="00AE1EFB">
      <w:pPr>
        <w:pStyle w:val="Prrafodelista"/>
        <w:spacing w:after="0"/>
        <w:rPr>
          <w:rFonts w:ascii="Arial" w:eastAsiaTheme="minorEastAsia" w:hAnsi="Arial" w:cs="Arial"/>
        </w:rPr>
      </w:pPr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Escribe como fracción decimal cada </w:t>
      </w:r>
      <w:proofErr w:type="spellStart"/>
      <w:r w:rsidRPr="008870DA">
        <w:rPr>
          <w:rFonts w:ascii="Arial" w:eastAsiaTheme="minorEastAsia" w:hAnsi="Arial" w:cs="Arial"/>
        </w:rPr>
        <w:t>numero</w:t>
      </w:r>
      <w:proofErr w:type="spellEnd"/>
      <w:r w:rsidRPr="008870DA">
        <w:rPr>
          <w:rFonts w:ascii="Arial" w:eastAsiaTheme="minorEastAsia" w:hAnsi="Arial" w:cs="Arial"/>
        </w:rPr>
        <w:t xml:space="preserve"> decimal 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Soluciona problemas</w:t>
      </w:r>
    </w:p>
    <w:p w:rsidR="00AE1EFB" w:rsidRPr="008870DA" w:rsidRDefault="00AE1EFB" w:rsidP="00AE1EFB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1</m:t>
        </m:r>
        <m:acc>
          <m:accPr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4</m:t>
            </m:r>
          </m:e>
        </m:acc>
      </m:oMath>
      <w:r w:rsidRPr="008870DA">
        <w:rPr>
          <w:rFonts w:ascii="Arial" w:eastAsiaTheme="minorEastAsia" w:hAnsi="Arial" w:cs="Arial"/>
        </w:rPr>
        <w:t xml:space="preserve">        B. </w:t>
      </w:r>
      <m:oMath>
        <m:r>
          <w:rPr>
            <w:rFonts w:ascii="Cambria Math" w:eastAsiaTheme="minorEastAsia" w:hAnsi="Cambria Math" w:cs="Arial"/>
          </w:rPr>
          <m:t>-37,</m:t>
        </m:r>
        <m:acc>
          <m:accPr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6</m:t>
            </m:r>
          </m:e>
        </m:acc>
      </m:oMath>
      <w:r w:rsidRPr="008870DA">
        <w:rPr>
          <w:rFonts w:ascii="Arial" w:eastAsiaTheme="minorEastAsia" w:hAnsi="Arial" w:cs="Arial"/>
        </w:rPr>
        <w:t xml:space="preserve">       C.</w:t>
      </w:r>
      <m:oMath>
        <m:r>
          <w:rPr>
            <w:rFonts w:ascii="Cambria Math" w:eastAsiaTheme="minorEastAsia" w:hAnsi="Cambria Math" w:cs="Arial"/>
          </w:rPr>
          <m:t xml:space="preserve"> 0,</m:t>
        </m:r>
        <m:acc>
          <m:accPr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16</m:t>
            </m:r>
          </m:e>
        </m:acc>
      </m:oMath>
      <w:r w:rsidRPr="008870DA">
        <w:rPr>
          <w:rFonts w:ascii="Arial" w:eastAsiaTheme="minorEastAsia" w:hAnsi="Arial" w:cs="Arial"/>
        </w:rPr>
        <w:t xml:space="preserve">      D. </w:t>
      </w:r>
      <m:oMath>
        <m:r>
          <w:rPr>
            <w:rFonts w:ascii="Cambria Math" w:eastAsiaTheme="minorEastAsia" w:hAnsi="Cambria Math" w:cs="Arial"/>
          </w:rPr>
          <m:t>1,</m:t>
        </m:r>
        <m:acc>
          <m:accPr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125</m:t>
            </m:r>
          </m:e>
        </m:acc>
      </m:oMath>
    </w:p>
    <w:p w:rsidR="00AE1EFB" w:rsidRPr="008870DA" w:rsidRDefault="00AE1EFB" w:rsidP="00AE1EFB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David debe partir un palo de balso de 20 cm en 3 partes iguales. Para esto planteo la fracción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. </m:t>
        </m:r>
      </m:oMath>
      <w:r w:rsidRPr="008870DA">
        <w:rPr>
          <w:rFonts w:ascii="Arial" w:eastAsiaTheme="minorEastAsia" w:hAnsi="Arial" w:cs="Arial"/>
        </w:rPr>
        <w:t xml:space="preserve">¿Qué puede hacer David para partir el palo?  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Evaluación</w:t>
      </w:r>
    </w:p>
    <w:p w:rsidR="00AE1EFB" w:rsidRPr="008870DA" w:rsidRDefault="00AE1EFB" w:rsidP="00AE1EFB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Compromiso </w:t>
      </w:r>
    </w:p>
    <w:p w:rsidR="006F5B67" w:rsidRDefault="006F5B67"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562"/>
    <w:multiLevelType w:val="hybridMultilevel"/>
    <w:tmpl w:val="8C400470"/>
    <w:lvl w:ilvl="0" w:tplc="50984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627D8"/>
    <w:multiLevelType w:val="hybridMultilevel"/>
    <w:tmpl w:val="900230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6736"/>
    <w:multiLevelType w:val="hybridMultilevel"/>
    <w:tmpl w:val="5FF6F412"/>
    <w:lvl w:ilvl="0" w:tplc="22B4A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D3153"/>
    <w:multiLevelType w:val="hybridMultilevel"/>
    <w:tmpl w:val="E62E1C84"/>
    <w:lvl w:ilvl="0" w:tplc="2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6F5B67"/>
    <w:rsid w:val="00A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FB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AE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FB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AE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2011-07-05T20:20:00Z</dcterms:created>
  <dcterms:modified xsi:type="dcterms:W3CDTF">2011-07-05T20:21:00Z</dcterms:modified>
</cp:coreProperties>
</file>